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Контроль за ходом работы, учет ее выполнения, оценка итогов эффективности проделанной работы – это составные части аналитической деятельности вожатого</w:t>
      </w:r>
      <w:r w:rsidR="008C3FBC">
        <w:rPr>
          <w:rFonts w:ascii="Times New Roman" w:hAnsi="Times New Roman" w:cs="Times New Roman"/>
          <w:sz w:val="28"/>
          <w:szCs w:val="28"/>
        </w:rPr>
        <w:t xml:space="preserve"> (педагога-организатора)</w:t>
      </w:r>
      <w:r w:rsidRPr="00E346F9">
        <w:rPr>
          <w:rFonts w:ascii="Times New Roman" w:hAnsi="Times New Roman" w:cs="Times New Roman"/>
          <w:sz w:val="28"/>
          <w:szCs w:val="28"/>
        </w:rPr>
        <w:t>.</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Ни один вопрос в теории и практике воспитания не вызывает столь острого интереса, как вопрос педагогического анализа.</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Анализ – это всегда мысленное расчленение предмета на части, разложение его на элементы, но при этом производится оценочная характеристика каждого  элемента, а суммарно это позволяет дать характеристику предмета в целом.</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 xml:space="preserve">В повседневной жизни мы постоянно обращаемся к </w:t>
      </w:r>
      <w:proofErr w:type="spellStart"/>
      <w:r w:rsidRPr="00E346F9">
        <w:rPr>
          <w:rFonts w:ascii="Times New Roman" w:hAnsi="Times New Roman" w:cs="Times New Roman"/>
          <w:sz w:val="28"/>
          <w:szCs w:val="28"/>
        </w:rPr>
        <w:t>анализированию</w:t>
      </w:r>
      <w:proofErr w:type="spellEnd"/>
      <w:r w:rsidRPr="00E346F9">
        <w:rPr>
          <w:rFonts w:ascii="Times New Roman" w:hAnsi="Times New Roman" w:cs="Times New Roman"/>
          <w:sz w:val="28"/>
          <w:szCs w:val="28"/>
        </w:rPr>
        <w:t>. Например, оценивая себя в зеркале, пробуя на вкус обед.</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Педагогический же анализ – это изучение результатов воспитательной деятельности за определенный период. Но это не перечень сделанного за год, а определение того, что способствует или мешает эффективности работы.</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Что же служит мотивом для педагогического анализа, если исключить случаи внешнего давления (административного)? Желание удостовериться  в плодотворности профессиональной деятельности. Ведь целью любого анализа является определение:</w:t>
      </w:r>
    </w:p>
    <w:p w:rsidR="00E346F9" w:rsidRPr="00E346F9" w:rsidRDefault="00E346F9" w:rsidP="008C3FBC">
      <w:pPr>
        <w:spacing w:after="0" w:line="240" w:lineRule="auto"/>
        <w:ind w:firstLine="567"/>
        <w:jc w:val="both"/>
        <w:rPr>
          <w:rFonts w:ascii="Times New Roman" w:hAnsi="Times New Roman" w:cs="Times New Roman"/>
          <w:sz w:val="28"/>
          <w:szCs w:val="28"/>
        </w:rPr>
      </w:pPr>
    </w:p>
    <w:p w:rsidR="00E346F9" w:rsidRPr="008C3FBC" w:rsidRDefault="00E346F9" w:rsidP="008C3FBC">
      <w:pPr>
        <w:pStyle w:val="a3"/>
        <w:numPr>
          <w:ilvl w:val="0"/>
          <w:numId w:val="1"/>
        </w:numPr>
        <w:spacing w:after="0" w:line="240" w:lineRule="auto"/>
        <w:jc w:val="both"/>
        <w:rPr>
          <w:rFonts w:ascii="Times New Roman" w:hAnsi="Times New Roman" w:cs="Times New Roman"/>
          <w:sz w:val="28"/>
          <w:szCs w:val="28"/>
        </w:rPr>
      </w:pPr>
      <w:r w:rsidRPr="008C3FBC">
        <w:rPr>
          <w:rFonts w:ascii="Times New Roman" w:hAnsi="Times New Roman" w:cs="Times New Roman"/>
          <w:sz w:val="28"/>
          <w:szCs w:val="28"/>
        </w:rPr>
        <w:t>результативности своей деятельности и деятельности детского коллектива в целом,</w:t>
      </w:r>
    </w:p>
    <w:p w:rsidR="00E346F9" w:rsidRPr="008C3FBC" w:rsidRDefault="00E346F9" w:rsidP="008C3FBC">
      <w:pPr>
        <w:pStyle w:val="a3"/>
        <w:numPr>
          <w:ilvl w:val="0"/>
          <w:numId w:val="1"/>
        </w:numPr>
        <w:spacing w:after="0" w:line="240" w:lineRule="auto"/>
        <w:jc w:val="both"/>
        <w:rPr>
          <w:rFonts w:ascii="Times New Roman" w:hAnsi="Times New Roman" w:cs="Times New Roman"/>
          <w:sz w:val="28"/>
          <w:szCs w:val="28"/>
        </w:rPr>
      </w:pPr>
      <w:r w:rsidRPr="008C3FBC">
        <w:rPr>
          <w:rFonts w:ascii="Times New Roman" w:hAnsi="Times New Roman" w:cs="Times New Roman"/>
          <w:sz w:val="28"/>
          <w:szCs w:val="28"/>
        </w:rPr>
        <w:t>целесообразности проводимой педагогической работы,</w:t>
      </w:r>
    </w:p>
    <w:p w:rsidR="00E346F9" w:rsidRPr="008C3FBC" w:rsidRDefault="00E346F9" w:rsidP="008C3FBC">
      <w:pPr>
        <w:pStyle w:val="a3"/>
        <w:numPr>
          <w:ilvl w:val="0"/>
          <w:numId w:val="1"/>
        </w:numPr>
        <w:spacing w:after="0" w:line="240" w:lineRule="auto"/>
        <w:jc w:val="both"/>
        <w:rPr>
          <w:rFonts w:ascii="Times New Roman" w:hAnsi="Times New Roman" w:cs="Times New Roman"/>
          <w:sz w:val="28"/>
          <w:szCs w:val="28"/>
        </w:rPr>
      </w:pPr>
      <w:r w:rsidRPr="008C3FBC">
        <w:rPr>
          <w:rFonts w:ascii="Times New Roman" w:hAnsi="Times New Roman" w:cs="Times New Roman"/>
          <w:sz w:val="28"/>
          <w:szCs w:val="28"/>
        </w:rPr>
        <w:t>эффективности используемых педагогических средств, степени их влияния на результаты деятельности,</w:t>
      </w:r>
    </w:p>
    <w:p w:rsidR="00E346F9" w:rsidRPr="008C3FBC" w:rsidRDefault="00E346F9" w:rsidP="008C3FBC">
      <w:pPr>
        <w:pStyle w:val="a3"/>
        <w:numPr>
          <w:ilvl w:val="0"/>
          <w:numId w:val="1"/>
        </w:numPr>
        <w:spacing w:after="0" w:line="240" w:lineRule="auto"/>
        <w:jc w:val="both"/>
        <w:rPr>
          <w:rFonts w:ascii="Times New Roman" w:hAnsi="Times New Roman" w:cs="Times New Roman"/>
          <w:sz w:val="28"/>
          <w:szCs w:val="28"/>
        </w:rPr>
      </w:pPr>
      <w:r w:rsidRPr="008C3FBC">
        <w:rPr>
          <w:rFonts w:ascii="Times New Roman" w:hAnsi="Times New Roman" w:cs="Times New Roman"/>
          <w:sz w:val="28"/>
          <w:szCs w:val="28"/>
        </w:rPr>
        <w:t>достижений и недостатков в организации педагогической деятельности, их причины,</w:t>
      </w:r>
    </w:p>
    <w:p w:rsidR="00E346F9" w:rsidRDefault="00E346F9" w:rsidP="008C3FBC">
      <w:pPr>
        <w:pStyle w:val="a3"/>
        <w:numPr>
          <w:ilvl w:val="0"/>
          <w:numId w:val="1"/>
        </w:numPr>
        <w:spacing w:after="0" w:line="240" w:lineRule="auto"/>
        <w:jc w:val="both"/>
        <w:rPr>
          <w:rFonts w:ascii="Times New Roman" w:hAnsi="Times New Roman" w:cs="Times New Roman"/>
          <w:sz w:val="28"/>
          <w:szCs w:val="28"/>
        </w:rPr>
      </w:pPr>
      <w:r w:rsidRPr="008C3FBC">
        <w:rPr>
          <w:rFonts w:ascii="Times New Roman" w:hAnsi="Times New Roman" w:cs="Times New Roman"/>
          <w:sz w:val="28"/>
          <w:szCs w:val="28"/>
        </w:rPr>
        <w:t>путей развития педагогического процесса и устранения причин обнаруженных недостатков.</w:t>
      </w:r>
    </w:p>
    <w:p w:rsidR="008C3FBC" w:rsidRPr="008C3FBC" w:rsidRDefault="008C3FBC" w:rsidP="008C3FBC">
      <w:pPr>
        <w:pStyle w:val="a3"/>
        <w:spacing w:after="0" w:line="240" w:lineRule="auto"/>
        <w:ind w:left="1287"/>
        <w:jc w:val="both"/>
        <w:rPr>
          <w:rFonts w:ascii="Times New Roman" w:hAnsi="Times New Roman" w:cs="Times New Roman"/>
          <w:sz w:val="28"/>
          <w:szCs w:val="28"/>
        </w:rPr>
      </w:pP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Одним из самых сложных вопросов является вопрос – как осуществить анализ педагогической деятельности?</w:t>
      </w:r>
    </w:p>
    <w:p w:rsid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Как и всякий методический процесс, анализ предполагает последовательное соблюдение следующих этапов:</w:t>
      </w:r>
    </w:p>
    <w:p w:rsidR="008C3FBC" w:rsidRPr="00E346F9" w:rsidRDefault="008C3FBC" w:rsidP="008C3FBC">
      <w:pPr>
        <w:spacing w:after="0" w:line="240" w:lineRule="auto"/>
        <w:ind w:firstLine="567"/>
        <w:jc w:val="both"/>
        <w:rPr>
          <w:rFonts w:ascii="Times New Roman" w:hAnsi="Times New Roman" w:cs="Times New Roman"/>
          <w:sz w:val="28"/>
          <w:szCs w:val="28"/>
        </w:rPr>
      </w:pP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1. Целеполагание.</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2. Выбор темы, направления, объекта анализа.</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3. Составление четкой программы действий, выбор методов.</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4. Собственно аналитическая деятельность.</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5. Подведение итогов, обобщение.</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6. Выводы.</w:t>
      </w:r>
    </w:p>
    <w:p w:rsid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7. Разработка методических материалов по результатам анализа.</w:t>
      </w:r>
    </w:p>
    <w:p w:rsidR="008C3FBC" w:rsidRPr="00E346F9" w:rsidRDefault="008C3FBC" w:rsidP="008C3FBC">
      <w:pPr>
        <w:spacing w:after="0" w:line="240" w:lineRule="auto"/>
        <w:ind w:firstLine="567"/>
        <w:jc w:val="both"/>
        <w:rPr>
          <w:rFonts w:ascii="Times New Roman" w:hAnsi="Times New Roman" w:cs="Times New Roman"/>
          <w:sz w:val="28"/>
          <w:szCs w:val="28"/>
        </w:rPr>
      </w:pPr>
    </w:p>
    <w:p w:rsid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lastRenderedPageBreak/>
        <w:t>Определив цель и предмет анализа, необходимо подобрать методы, которые помогут наиболее полно его осуществить. Существует ряд таких методов:</w:t>
      </w:r>
    </w:p>
    <w:p w:rsidR="008C3FBC" w:rsidRPr="00E346F9" w:rsidRDefault="008C3FBC" w:rsidP="008C3FBC">
      <w:pPr>
        <w:spacing w:after="0" w:line="240" w:lineRule="auto"/>
        <w:ind w:firstLine="567"/>
        <w:jc w:val="both"/>
        <w:rPr>
          <w:rFonts w:ascii="Times New Roman" w:hAnsi="Times New Roman" w:cs="Times New Roman"/>
          <w:sz w:val="28"/>
          <w:szCs w:val="28"/>
        </w:rPr>
      </w:pP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 xml:space="preserve">1. </w:t>
      </w:r>
      <w:proofErr w:type="gramStart"/>
      <w:r w:rsidRPr="00E346F9">
        <w:rPr>
          <w:rFonts w:ascii="Times New Roman" w:hAnsi="Times New Roman" w:cs="Times New Roman"/>
          <w:sz w:val="28"/>
          <w:szCs w:val="28"/>
        </w:rPr>
        <w:t>Анкетирование (открытое – неограниченные варианты ответов,</w:t>
      </w:r>
      <w:proofErr w:type="gramEnd"/>
    </w:p>
    <w:p w:rsidR="00E346F9" w:rsidRPr="00E346F9" w:rsidRDefault="00E346F9" w:rsidP="008C3FBC">
      <w:pPr>
        <w:spacing w:after="0" w:line="240" w:lineRule="auto"/>
        <w:ind w:firstLine="567"/>
        <w:jc w:val="both"/>
        <w:rPr>
          <w:rFonts w:ascii="Times New Roman" w:hAnsi="Times New Roman" w:cs="Times New Roman"/>
          <w:sz w:val="28"/>
          <w:szCs w:val="28"/>
        </w:rPr>
      </w:pPr>
      <w:proofErr w:type="gramStart"/>
      <w:r w:rsidRPr="00E346F9">
        <w:rPr>
          <w:rFonts w:ascii="Times New Roman" w:hAnsi="Times New Roman" w:cs="Times New Roman"/>
          <w:sz w:val="28"/>
          <w:szCs w:val="28"/>
        </w:rPr>
        <w:t>закрытое</w:t>
      </w:r>
      <w:proofErr w:type="gramEnd"/>
      <w:r w:rsidRPr="00E346F9">
        <w:rPr>
          <w:rFonts w:ascii="Times New Roman" w:hAnsi="Times New Roman" w:cs="Times New Roman"/>
          <w:sz w:val="28"/>
          <w:szCs w:val="28"/>
        </w:rPr>
        <w:t xml:space="preserve"> – варианты ответов определены заранее).</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2. Интервью, беседа, опрос.</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3. Описание.</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4. Наблюдение (открытое, скрытое).</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5. Изучение документации.</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6. Составление картотеки.</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7. Индивидуальное тестирование.</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8. Коллективное собеседование.</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9. Изучение портрета детской организации, детского школьного коллектива.</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10. Создание специальных ситуаций.</w:t>
      </w:r>
    </w:p>
    <w:p w:rsidR="00E346F9" w:rsidRPr="00E346F9" w:rsidRDefault="00E346F9" w:rsidP="008C3FBC">
      <w:pPr>
        <w:spacing w:after="0" w:line="240" w:lineRule="auto"/>
        <w:ind w:firstLine="567"/>
        <w:jc w:val="both"/>
        <w:rPr>
          <w:rFonts w:ascii="Times New Roman" w:hAnsi="Times New Roman" w:cs="Times New Roman"/>
          <w:sz w:val="28"/>
          <w:szCs w:val="28"/>
        </w:rPr>
      </w:pP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Приступая к анализу, необходимо знать важнейшие мыслительные операции, пронизывающие аналитическую деятельность:</w:t>
      </w:r>
    </w:p>
    <w:p w:rsidR="00E346F9" w:rsidRPr="00E346F9" w:rsidRDefault="00E346F9" w:rsidP="008C3FBC">
      <w:pPr>
        <w:spacing w:after="0" w:line="240" w:lineRule="auto"/>
        <w:ind w:firstLine="567"/>
        <w:jc w:val="both"/>
        <w:rPr>
          <w:rFonts w:ascii="Times New Roman" w:hAnsi="Times New Roman" w:cs="Times New Roman"/>
          <w:sz w:val="28"/>
          <w:szCs w:val="28"/>
        </w:rPr>
      </w:pPr>
    </w:p>
    <w:p w:rsidR="00E346F9" w:rsidRPr="008C3FBC" w:rsidRDefault="00E346F9" w:rsidP="008C3FBC">
      <w:pPr>
        <w:pStyle w:val="a3"/>
        <w:numPr>
          <w:ilvl w:val="0"/>
          <w:numId w:val="2"/>
        </w:numPr>
        <w:spacing w:after="0" w:line="240" w:lineRule="auto"/>
        <w:jc w:val="both"/>
        <w:rPr>
          <w:rFonts w:ascii="Times New Roman" w:hAnsi="Times New Roman" w:cs="Times New Roman"/>
          <w:sz w:val="28"/>
          <w:szCs w:val="28"/>
        </w:rPr>
      </w:pPr>
      <w:r w:rsidRPr="008C3FBC">
        <w:rPr>
          <w:rFonts w:ascii="Times New Roman" w:hAnsi="Times New Roman" w:cs="Times New Roman"/>
          <w:sz w:val="28"/>
          <w:szCs w:val="28"/>
        </w:rPr>
        <w:t>описание явления в целом, обобщенная характеристика предмета анализа в целом,</w:t>
      </w:r>
    </w:p>
    <w:p w:rsidR="00E346F9" w:rsidRPr="008C3FBC" w:rsidRDefault="00E346F9" w:rsidP="008C3FBC">
      <w:pPr>
        <w:pStyle w:val="a3"/>
        <w:numPr>
          <w:ilvl w:val="0"/>
          <w:numId w:val="2"/>
        </w:numPr>
        <w:spacing w:after="0" w:line="240" w:lineRule="auto"/>
        <w:jc w:val="both"/>
        <w:rPr>
          <w:rFonts w:ascii="Times New Roman" w:hAnsi="Times New Roman" w:cs="Times New Roman"/>
          <w:sz w:val="28"/>
          <w:szCs w:val="28"/>
        </w:rPr>
      </w:pPr>
      <w:r w:rsidRPr="008C3FBC">
        <w:rPr>
          <w:rFonts w:ascii="Times New Roman" w:hAnsi="Times New Roman" w:cs="Times New Roman"/>
          <w:sz w:val="28"/>
          <w:szCs w:val="28"/>
        </w:rPr>
        <w:t>расчленение на составляющие части, выделение основных характеристик каждой части,</w:t>
      </w:r>
    </w:p>
    <w:p w:rsidR="00E346F9" w:rsidRPr="008C3FBC" w:rsidRDefault="00E346F9" w:rsidP="008C3FBC">
      <w:pPr>
        <w:pStyle w:val="a3"/>
        <w:numPr>
          <w:ilvl w:val="0"/>
          <w:numId w:val="2"/>
        </w:numPr>
        <w:spacing w:after="0" w:line="240" w:lineRule="auto"/>
        <w:jc w:val="both"/>
        <w:rPr>
          <w:rFonts w:ascii="Times New Roman" w:hAnsi="Times New Roman" w:cs="Times New Roman"/>
          <w:sz w:val="28"/>
          <w:szCs w:val="28"/>
        </w:rPr>
      </w:pPr>
      <w:r w:rsidRPr="008C3FBC">
        <w:rPr>
          <w:rFonts w:ascii="Times New Roman" w:hAnsi="Times New Roman" w:cs="Times New Roman"/>
          <w:sz w:val="28"/>
          <w:szCs w:val="28"/>
        </w:rPr>
        <w:t>обобщение, позволяющее сделать выводы по результатам анализа,</w:t>
      </w:r>
    </w:p>
    <w:p w:rsidR="00E346F9" w:rsidRPr="008C3FBC" w:rsidRDefault="00E346F9" w:rsidP="008C3FBC">
      <w:pPr>
        <w:pStyle w:val="a3"/>
        <w:numPr>
          <w:ilvl w:val="0"/>
          <w:numId w:val="2"/>
        </w:numPr>
        <w:spacing w:after="0" w:line="240" w:lineRule="auto"/>
        <w:jc w:val="both"/>
        <w:rPr>
          <w:rFonts w:ascii="Times New Roman" w:hAnsi="Times New Roman" w:cs="Times New Roman"/>
          <w:sz w:val="28"/>
          <w:szCs w:val="28"/>
        </w:rPr>
      </w:pPr>
      <w:r w:rsidRPr="008C3FBC">
        <w:rPr>
          <w:rFonts w:ascii="Times New Roman" w:hAnsi="Times New Roman" w:cs="Times New Roman"/>
          <w:sz w:val="28"/>
          <w:szCs w:val="28"/>
        </w:rPr>
        <w:t>предложения о возможных путях развития данного предмета анализа.</w:t>
      </w:r>
    </w:p>
    <w:p w:rsidR="00E346F9" w:rsidRPr="00E346F9" w:rsidRDefault="00E346F9" w:rsidP="008C3FBC">
      <w:pPr>
        <w:spacing w:after="0" w:line="240" w:lineRule="auto"/>
        <w:ind w:firstLine="567"/>
        <w:jc w:val="both"/>
        <w:rPr>
          <w:rFonts w:ascii="Times New Roman" w:hAnsi="Times New Roman" w:cs="Times New Roman"/>
          <w:sz w:val="28"/>
          <w:szCs w:val="28"/>
        </w:rPr>
      </w:pP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Поскольку за основу анализа чаще всего берутся задачи и их  реализация, предлагается такой алгоритм:</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1. Вывод о том, как в целом решена поставленная задача (факты, цифры, подтверждающие этот вывод).</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2. Что делалось для решения  поставленной задачи, какая работа проводилась, что и как повлияло на ее решение.</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3. Выводы о наиболее эффективных педагогических средствах, неиспользованных возможностях и резервах, причинах снижения результативности педагогической работы, основных направлениях деятельности.</w:t>
      </w:r>
    </w:p>
    <w:p w:rsidR="00E346F9" w:rsidRPr="00E346F9" w:rsidRDefault="00E346F9" w:rsidP="008C3FBC">
      <w:pPr>
        <w:spacing w:after="0" w:line="240" w:lineRule="auto"/>
        <w:ind w:firstLine="567"/>
        <w:jc w:val="both"/>
        <w:rPr>
          <w:rFonts w:ascii="Times New Roman" w:hAnsi="Times New Roman" w:cs="Times New Roman"/>
          <w:sz w:val="28"/>
          <w:szCs w:val="28"/>
        </w:rPr>
      </w:pPr>
    </w:p>
    <w:p w:rsidR="00E346F9" w:rsidRPr="008C3FBC" w:rsidRDefault="00E346F9" w:rsidP="008C3FBC">
      <w:pPr>
        <w:spacing w:after="0" w:line="240" w:lineRule="auto"/>
        <w:ind w:firstLine="567"/>
        <w:jc w:val="center"/>
        <w:rPr>
          <w:rFonts w:ascii="Times New Roman" w:hAnsi="Times New Roman" w:cs="Times New Roman"/>
          <w:sz w:val="28"/>
          <w:szCs w:val="28"/>
          <w:u w:val="single"/>
        </w:rPr>
      </w:pPr>
      <w:r w:rsidRPr="008C3FBC">
        <w:rPr>
          <w:rFonts w:ascii="Times New Roman" w:hAnsi="Times New Roman" w:cs="Times New Roman"/>
          <w:sz w:val="28"/>
          <w:szCs w:val="28"/>
          <w:u w:val="single"/>
        </w:rPr>
        <w:t>Существуют различные виды анализа:</w:t>
      </w:r>
    </w:p>
    <w:p w:rsidR="008C3FBC" w:rsidRPr="00E346F9" w:rsidRDefault="008C3FBC" w:rsidP="008C3FBC">
      <w:pPr>
        <w:spacing w:after="0" w:line="240" w:lineRule="auto"/>
        <w:ind w:firstLine="567"/>
        <w:jc w:val="both"/>
        <w:rPr>
          <w:rFonts w:ascii="Times New Roman" w:hAnsi="Times New Roman" w:cs="Times New Roman"/>
          <w:sz w:val="28"/>
          <w:szCs w:val="28"/>
        </w:rPr>
      </w:pP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 xml:space="preserve">1. </w:t>
      </w:r>
      <w:proofErr w:type="gramStart"/>
      <w:r w:rsidRPr="00E346F9">
        <w:rPr>
          <w:rFonts w:ascii="Times New Roman" w:hAnsi="Times New Roman" w:cs="Times New Roman"/>
          <w:sz w:val="28"/>
          <w:szCs w:val="28"/>
        </w:rPr>
        <w:t>Оперативный</w:t>
      </w:r>
      <w:proofErr w:type="gramEnd"/>
      <w:r w:rsidRPr="00E346F9">
        <w:rPr>
          <w:rFonts w:ascii="Times New Roman" w:hAnsi="Times New Roman" w:cs="Times New Roman"/>
          <w:sz w:val="28"/>
          <w:szCs w:val="28"/>
        </w:rPr>
        <w:t xml:space="preserve"> (проводится сразу после мероприятий).</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 xml:space="preserve">2. </w:t>
      </w:r>
      <w:proofErr w:type="gramStart"/>
      <w:r w:rsidRPr="00E346F9">
        <w:rPr>
          <w:rFonts w:ascii="Times New Roman" w:hAnsi="Times New Roman" w:cs="Times New Roman"/>
          <w:sz w:val="28"/>
          <w:szCs w:val="28"/>
        </w:rPr>
        <w:t>Тематический</w:t>
      </w:r>
      <w:proofErr w:type="gramEnd"/>
      <w:r w:rsidRPr="00E346F9">
        <w:rPr>
          <w:rFonts w:ascii="Times New Roman" w:hAnsi="Times New Roman" w:cs="Times New Roman"/>
          <w:sz w:val="28"/>
          <w:szCs w:val="28"/>
        </w:rPr>
        <w:t xml:space="preserve"> (отдельные направления деятельности), аспектный.</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3. Поэтапный.</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4. Общий.</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lastRenderedPageBreak/>
        <w:t>5. Анализ по формам (КТД,  этическая беседа, воспитательное мероприятие, занятие с активом и т.д.).</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6. Итоговый.</w:t>
      </w:r>
    </w:p>
    <w:p w:rsidR="00E346F9" w:rsidRPr="00E346F9" w:rsidRDefault="00E346F9" w:rsidP="008C3FBC">
      <w:pPr>
        <w:spacing w:after="0" w:line="240" w:lineRule="auto"/>
        <w:ind w:firstLine="567"/>
        <w:jc w:val="both"/>
        <w:rPr>
          <w:rFonts w:ascii="Times New Roman" w:hAnsi="Times New Roman" w:cs="Times New Roman"/>
          <w:sz w:val="28"/>
          <w:szCs w:val="28"/>
        </w:rPr>
      </w:pP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Все вышеизложенное имеет отношение к любому виду анализа. В то же время каждый из них имеет свои особенности. Наиболее часто старшие вожатые обращаются к анализу конкретных форм работы.</w:t>
      </w:r>
    </w:p>
    <w:p w:rsidR="00E346F9" w:rsidRPr="00E346F9" w:rsidRDefault="00E346F9" w:rsidP="008C3FBC">
      <w:pPr>
        <w:spacing w:after="0" w:line="240" w:lineRule="auto"/>
        <w:ind w:firstLine="567"/>
        <w:jc w:val="both"/>
        <w:rPr>
          <w:rFonts w:ascii="Times New Roman" w:hAnsi="Times New Roman" w:cs="Times New Roman"/>
          <w:sz w:val="28"/>
          <w:szCs w:val="28"/>
        </w:rPr>
      </w:pPr>
    </w:p>
    <w:p w:rsidR="00E346F9" w:rsidRPr="008C3FBC" w:rsidRDefault="00E346F9" w:rsidP="008C3FBC">
      <w:pPr>
        <w:spacing w:after="0" w:line="240" w:lineRule="auto"/>
        <w:ind w:firstLine="567"/>
        <w:jc w:val="center"/>
        <w:rPr>
          <w:rFonts w:ascii="Times New Roman" w:hAnsi="Times New Roman" w:cs="Times New Roman"/>
          <w:sz w:val="28"/>
          <w:szCs w:val="28"/>
          <w:u w:val="single"/>
        </w:rPr>
      </w:pPr>
      <w:r w:rsidRPr="008C3FBC">
        <w:rPr>
          <w:rFonts w:ascii="Times New Roman" w:hAnsi="Times New Roman" w:cs="Times New Roman"/>
          <w:sz w:val="28"/>
          <w:szCs w:val="28"/>
          <w:u w:val="single"/>
        </w:rPr>
        <w:t>Общий анализ воспитательного мероприятия:</w:t>
      </w:r>
    </w:p>
    <w:p w:rsidR="00E346F9" w:rsidRPr="00E346F9" w:rsidRDefault="00E346F9" w:rsidP="008C3FBC">
      <w:pPr>
        <w:spacing w:after="0" w:line="240" w:lineRule="auto"/>
        <w:jc w:val="both"/>
        <w:rPr>
          <w:rFonts w:ascii="Times New Roman" w:hAnsi="Times New Roman" w:cs="Times New Roman"/>
          <w:sz w:val="28"/>
          <w:szCs w:val="28"/>
        </w:rPr>
      </w:pP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1. Актуальность темы и целей (соответствия основным событиям коллектива, возрастным особенностям и уровню воспитанности школьников).</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2. Содержание мероприятия и его структура.</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Начало  - формирование психологической готовности учащихся к  восприятию и участию в нем, положительных мотивов деятельности,</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Основная часть   - целенаправленность содержания, его соответствие возрасту и уровню воспитанности учащихся, новизна содержания, оптимальное сочетание рациональной и эмоциональной информации, логическая последовательность составных элементов,</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Заключение     - закрепление социально - значимых мотивов поведения и установки, соответствие главной цели мероприятия, постановка перед школьниками конкретной программы действий в соответствии с программой классного часа (любого другого мероприятия).</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3. Форма.</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Целесообразность применения  именно этой формы, соответствие формы содержанию мероприятия, возрасту учащихся и основным требованиям, предъявляемых к данной форме.</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4. Поведение учащихся.</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Активность, внимательность, заинтересованность, дисциплинированность, высокая степень подготовленности к мероприятию.</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5. Поведение вожатого.</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Эмоциональное состояние вожатого, эмоциональная выразительная речь, организаторские умения, педагогический такт, умение владеть аудиторией, концентрировать внимание, поддерживать дисциплину, вызвать интерес, создать необходимый психологический настрой, готовность к импровизации, достаточно  высокая степень подготовленности воспитателя к мероприятию, глубокое знание и понимание проблемы, умение найти ее оптимальное решение.</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6. Характеристика методов, технических средств, наглядности, атрибутов и ритуалов.</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Соответствие содержанию, задачам мероприятия, уровню воспитанности и возрасту учащихся.</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7. Организационный аспект деятельности.</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lastRenderedPageBreak/>
        <w:t>Точность и четкость основных элементов структуры мероприятия: начала, основной части, заключения; оптимальность продолжительности мероприятия; целесообразное и яркое эстетическое оформление; соответствие хода мероприятия заранее продуманной программе; четкое распределение обязанностей между участниками.</w:t>
      </w:r>
    </w:p>
    <w:p w:rsidR="008C3FBC"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8. Общая характеристика результативности:</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компетентность,</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организаторские умения,</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педагогический такт,</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владение аудиторией,</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создание положительного психологического климата, стиль общения.</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9. Реализация намеченного плана.</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Из всех видов анализов итоговый (за учебный год) – самый сложный. Целью анализа работы по итогам учебного года является оценка результатов педагогической  деятельности за истекший период, нахождение лучших вариантов его дальнейшего развития, разработка и обоснование целей и задач на следующий учебный год.</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Проанализировать весь ход педагогического процесса, его результаты и  организацию очень трудно. Важно вычленить основные блоки, приоритетные направления деятельности. Как показала практика, наиболее удобный способ оценивания – «способ луковицы» – когда один за другим снимается верхний слой.</w:t>
      </w:r>
    </w:p>
    <w:p w:rsidR="00E346F9" w:rsidRPr="00E346F9" w:rsidRDefault="00E346F9" w:rsidP="008C3FBC">
      <w:pPr>
        <w:spacing w:after="0" w:line="240" w:lineRule="auto"/>
        <w:ind w:firstLine="567"/>
        <w:jc w:val="both"/>
        <w:rPr>
          <w:rFonts w:ascii="Times New Roman" w:hAnsi="Times New Roman" w:cs="Times New Roman"/>
          <w:sz w:val="28"/>
          <w:szCs w:val="28"/>
        </w:rPr>
      </w:pPr>
    </w:p>
    <w:p w:rsidR="00E346F9" w:rsidRPr="008C3FBC" w:rsidRDefault="00E346F9" w:rsidP="008C3FBC">
      <w:pPr>
        <w:spacing w:after="0" w:line="240" w:lineRule="auto"/>
        <w:ind w:firstLine="567"/>
        <w:jc w:val="center"/>
        <w:rPr>
          <w:rFonts w:ascii="Times New Roman" w:hAnsi="Times New Roman" w:cs="Times New Roman"/>
          <w:sz w:val="28"/>
          <w:szCs w:val="28"/>
          <w:u w:val="single"/>
        </w:rPr>
      </w:pPr>
      <w:r w:rsidRPr="008C3FBC">
        <w:rPr>
          <w:rFonts w:ascii="Times New Roman" w:hAnsi="Times New Roman" w:cs="Times New Roman"/>
          <w:sz w:val="28"/>
          <w:szCs w:val="28"/>
          <w:u w:val="single"/>
        </w:rPr>
        <w:t>Схема анализа работы за учебный год:</w:t>
      </w:r>
    </w:p>
    <w:p w:rsidR="00E346F9" w:rsidRPr="00E346F9" w:rsidRDefault="00E346F9" w:rsidP="008C3FBC">
      <w:pPr>
        <w:spacing w:after="0" w:line="240" w:lineRule="auto"/>
        <w:ind w:firstLine="567"/>
        <w:jc w:val="both"/>
        <w:rPr>
          <w:rFonts w:ascii="Times New Roman" w:hAnsi="Times New Roman" w:cs="Times New Roman"/>
          <w:sz w:val="28"/>
          <w:szCs w:val="28"/>
        </w:rPr>
      </w:pP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 xml:space="preserve">1. Качественная характеристика детского коллектива. </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Количество классов, качество их работы в течение года, уровень развития детских коллективов,  лидеры, учащиеся, требующие к себе повышенного внимания, учащиеся, классы и классные руководители, на которых можно опереться в работе и т.д.</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2. Особенности, своеобразие и направление данного учебного периода.</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Какие цели и задачи ставились в прошедшем учебном году, какие были приобретены направления деятельности, какие исследования проводились, их цели и результаты.</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3. Реализация идей, достижение целей, результат работы.</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Достигнуты ли, если не достигнуты, то по какой причине, участие школы в городских мероприятиях, недостатки и достижения в работе старшего вожатого, какие условия и средства воспитания были задействованы.</w:t>
      </w:r>
      <w:bookmarkStart w:id="0" w:name="_GoBack"/>
      <w:bookmarkEnd w:id="0"/>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 xml:space="preserve">Когда же целесообразно проводить анализ? Если речь идет  об анализе итоговом,  то целесообразнее его проводить в конце учебного года – в мае, а в сентябре – подкорректировать. Если же речь идет об анализе мероприятия, то при благоприятной ситуации, если позволяет время, можно сразу после завершения. Если ученики устали или возбуждены, или нельзя нарушить эмоциональный настрой, то явно требуется отсрочка. Анализ в этом случае </w:t>
      </w:r>
      <w:r w:rsidRPr="00E346F9">
        <w:rPr>
          <w:rFonts w:ascii="Times New Roman" w:hAnsi="Times New Roman" w:cs="Times New Roman"/>
          <w:sz w:val="28"/>
          <w:szCs w:val="28"/>
        </w:rPr>
        <w:lastRenderedPageBreak/>
        <w:t>можно провести на следующий день, через день, но,  не слишком откладывая, чтобы разговор состоялся по свежим впечатлениям.</w:t>
      </w:r>
    </w:p>
    <w:p w:rsidR="00E346F9" w:rsidRPr="00E346F9" w:rsidRDefault="00E346F9" w:rsidP="008C3FBC">
      <w:pPr>
        <w:spacing w:after="0" w:line="240" w:lineRule="auto"/>
        <w:ind w:firstLine="567"/>
        <w:jc w:val="both"/>
        <w:rPr>
          <w:rFonts w:ascii="Times New Roman" w:hAnsi="Times New Roman" w:cs="Times New Roman"/>
          <w:sz w:val="28"/>
          <w:szCs w:val="28"/>
        </w:rPr>
      </w:pPr>
      <w:r w:rsidRPr="00E346F9">
        <w:rPr>
          <w:rFonts w:ascii="Times New Roman" w:hAnsi="Times New Roman" w:cs="Times New Roman"/>
          <w:sz w:val="28"/>
          <w:szCs w:val="28"/>
        </w:rPr>
        <w:t>Подводя итог, можно сказать: систематический педагогический анализ позволяет выполнить основное требование, предъявляемое к педагогу, - повышение качества и эффективности работы.</w:t>
      </w:r>
    </w:p>
    <w:p w:rsidR="00D8208C" w:rsidRDefault="008C3FBC" w:rsidP="008C3FBC">
      <w:pPr>
        <w:spacing w:after="0" w:line="240" w:lineRule="auto"/>
        <w:ind w:firstLine="567"/>
      </w:pPr>
    </w:p>
    <w:sectPr w:rsidR="00D82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D79B6"/>
    <w:multiLevelType w:val="hybridMultilevel"/>
    <w:tmpl w:val="30384D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46322DC1"/>
    <w:multiLevelType w:val="hybridMultilevel"/>
    <w:tmpl w:val="0D8626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63C"/>
    <w:rsid w:val="002B0AE1"/>
    <w:rsid w:val="0066263C"/>
    <w:rsid w:val="008C3FBC"/>
    <w:rsid w:val="008F0B5C"/>
    <w:rsid w:val="00E34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F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1250</Words>
  <Characters>7125</Characters>
  <Application>Microsoft Office Word</Application>
  <DocSecurity>0</DocSecurity>
  <Lines>59</Lines>
  <Paragraphs>16</Paragraphs>
  <ScaleCrop>false</ScaleCrop>
  <Company/>
  <LinksUpToDate>false</LinksUpToDate>
  <CharactersWithSpaces>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Gulnaz</dc:creator>
  <cp:keywords/>
  <dc:description/>
  <cp:lastModifiedBy>Gulnaz</cp:lastModifiedBy>
  <cp:revision>4</cp:revision>
  <dcterms:created xsi:type="dcterms:W3CDTF">2016-09-24T05:33:00Z</dcterms:created>
  <dcterms:modified xsi:type="dcterms:W3CDTF">2016-09-24T06:21:00Z</dcterms:modified>
</cp:coreProperties>
</file>